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C7" w:rsidRDefault="00CF6CC7" w:rsidP="00CF6CC7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6CC7" w:rsidRDefault="00CF6CC7" w:rsidP="00CF6CC7">
      <w:pPr>
        <w:pStyle w:val="a3"/>
        <w:tabs>
          <w:tab w:val="left" w:pos="6691"/>
        </w:tabs>
        <w:rPr>
          <w:bCs/>
          <w:color w:val="FF0000"/>
          <w:sz w:val="32"/>
          <w:szCs w:val="32"/>
        </w:rPr>
      </w:pPr>
      <w:r w:rsidRPr="00006B2C">
        <w:rPr>
          <w:bCs/>
          <w:color w:val="FF0000"/>
          <w:sz w:val="32"/>
          <w:szCs w:val="32"/>
        </w:rPr>
        <w:t>Аппарата управления</w:t>
      </w:r>
      <w:r w:rsidRPr="00006B2C">
        <w:rPr>
          <w:bCs/>
          <w:sz w:val="32"/>
          <w:szCs w:val="32"/>
        </w:rPr>
        <w:t xml:space="preserve"> </w:t>
      </w:r>
      <w:r w:rsidRPr="00006B2C">
        <w:rPr>
          <w:bCs/>
          <w:color w:val="FF0000"/>
          <w:sz w:val="32"/>
          <w:szCs w:val="32"/>
        </w:rPr>
        <w:t>и  хозяйственно-обслуживающий персонал</w:t>
      </w:r>
    </w:p>
    <w:p w:rsidR="00CF6CC7" w:rsidRDefault="00CF6CC7" w:rsidP="00CF6CC7">
      <w:pPr>
        <w:pStyle w:val="a3"/>
        <w:tabs>
          <w:tab w:val="left" w:pos="6691"/>
        </w:tabs>
        <w:rPr>
          <w:bCs/>
          <w:szCs w:val="24"/>
        </w:rPr>
      </w:pPr>
    </w:p>
    <w:p w:rsidR="00CF6CC7" w:rsidRDefault="00CF6CC7" w:rsidP="00CF6CC7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 xml:space="preserve">Вакансии </w:t>
      </w:r>
      <w:r w:rsidRPr="007F272C">
        <w:rPr>
          <w:bCs/>
          <w:szCs w:val="24"/>
        </w:rPr>
        <w:t xml:space="preserve"> </w:t>
      </w:r>
      <w:r>
        <w:rPr>
          <w:bCs/>
          <w:szCs w:val="24"/>
        </w:rPr>
        <w:t>на 01.0</w:t>
      </w:r>
      <w:r w:rsidR="00514D2C">
        <w:rPr>
          <w:bCs/>
          <w:szCs w:val="24"/>
        </w:rPr>
        <w:t>9</w:t>
      </w:r>
      <w:r>
        <w:rPr>
          <w:bCs/>
          <w:szCs w:val="24"/>
        </w:rPr>
        <w:t>.2026 г.</w:t>
      </w:r>
    </w:p>
    <w:p w:rsidR="00CF6CC7" w:rsidRPr="00006B2C" w:rsidRDefault="00CF6CC7" w:rsidP="00CF6CC7">
      <w:pPr>
        <w:pStyle w:val="a3"/>
        <w:tabs>
          <w:tab w:val="left" w:pos="6691"/>
        </w:tabs>
        <w:rPr>
          <w:bCs/>
          <w:szCs w:val="24"/>
        </w:rPr>
      </w:pPr>
    </w:p>
    <w:p w:rsidR="00CF6CC7" w:rsidRPr="00B33631" w:rsidRDefault="00CF6CC7" w:rsidP="00CF6CC7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szCs w:val="24"/>
        </w:rPr>
        <w:t>Г</w:t>
      </w:r>
      <w:r w:rsidRPr="00B33631">
        <w:rPr>
          <w:bCs/>
          <w:szCs w:val="24"/>
        </w:rPr>
        <w:t>осударственно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бюджетно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учреждени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здравоохранения</w:t>
      </w:r>
    </w:p>
    <w:p w:rsidR="00CF6CC7" w:rsidRDefault="00CF6CC7" w:rsidP="00CF6CC7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>«Самарская областная клиническая больниц им.В.Д.Середавина»</w:t>
      </w:r>
      <w:r>
        <w:rPr>
          <w:bCs/>
          <w:szCs w:val="24"/>
        </w:rPr>
        <w:t xml:space="preserve"> (СОКБ)</w:t>
      </w:r>
    </w:p>
    <w:p w:rsidR="00CF6CC7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>
        <w:rPr>
          <w:b w:val="0"/>
          <w:szCs w:val="24"/>
        </w:rPr>
        <w:t xml:space="preserve">Адрес: 443095, </w:t>
      </w:r>
      <w:r w:rsidRPr="00A101C8">
        <w:rPr>
          <w:b w:val="0"/>
          <w:szCs w:val="24"/>
        </w:rPr>
        <w:t>г.Самара, ул.Ташкентская, 159</w:t>
      </w: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956-37-44 – заместитель главного врача по кадрам</w:t>
      </w: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956-22-61 – начальник отдела кадров</w:t>
      </w: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273-36-30 – отдел подготовки кадров и развития персонала</w:t>
      </w: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(для заключения договора на подготовку в целевой ординатуре)</w:t>
      </w:r>
    </w:p>
    <w:p w:rsidR="00CF6CC7" w:rsidRPr="00A101C8" w:rsidRDefault="00CF6CC7" w:rsidP="00CF6CC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 xml:space="preserve">(846) 372-51-10 – группа приема </w:t>
      </w:r>
      <w:r>
        <w:rPr>
          <w:b w:val="0"/>
          <w:szCs w:val="24"/>
        </w:rPr>
        <w:t>и подбора персонала</w:t>
      </w:r>
    </w:p>
    <w:p w:rsidR="00CF6CC7" w:rsidRDefault="00CF6CC7" w:rsidP="00CF6CC7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  <w:r w:rsidRPr="00021F33">
        <w:rPr>
          <w:b w:val="0"/>
          <w:color w:val="18160B"/>
          <w:sz w:val="21"/>
          <w:szCs w:val="21"/>
        </w:rPr>
        <w:t>эл.почта</w:t>
      </w:r>
      <w:r>
        <w:rPr>
          <w:rFonts w:ascii="Tahoma" w:hAnsi="Tahoma" w:cs="Tahoma"/>
          <w:b w:val="0"/>
          <w:color w:val="18160B"/>
          <w:sz w:val="21"/>
          <w:szCs w:val="21"/>
        </w:rPr>
        <w:t xml:space="preserve">: </w:t>
      </w:r>
      <w:hyperlink r:id="rId6" w:history="1">
        <w:r w:rsidRPr="00474126">
          <w:rPr>
            <w:rStyle w:val="a5"/>
            <w:rFonts w:ascii="Tahoma" w:hAnsi="Tahoma" w:cs="Tahoma"/>
            <w:b w:val="0"/>
            <w:sz w:val="21"/>
            <w:szCs w:val="21"/>
          </w:rPr>
          <w:t>zaharovatv@sokb.ru</w:t>
        </w:r>
      </w:hyperlink>
    </w:p>
    <w:p w:rsidR="00CF6CC7" w:rsidRDefault="00CF6CC7" w:rsidP="00CF6CC7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</w:p>
    <w:p w:rsidR="00CF6CC7" w:rsidRPr="00CF6CC7" w:rsidRDefault="00CF6CC7" w:rsidP="00CF6CC7">
      <w:pPr>
        <w:pStyle w:val="a3"/>
        <w:tabs>
          <w:tab w:val="left" w:pos="6691"/>
        </w:tabs>
        <w:rPr>
          <w:bCs/>
          <w:szCs w:val="24"/>
        </w:rPr>
      </w:pPr>
    </w:p>
    <w:tbl>
      <w:tblPr>
        <w:tblW w:w="155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1498"/>
        <w:gridCol w:w="954"/>
        <w:gridCol w:w="1114"/>
        <w:gridCol w:w="955"/>
        <w:gridCol w:w="1273"/>
        <w:gridCol w:w="795"/>
        <w:gridCol w:w="796"/>
        <w:gridCol w:w="3024"/>
        <w:gridCol w:w="3341"/>
      </w:tblGrid>
      <w:tr w:rsidR="00CF6CC7" w:rsidRPr="00E75FAA" w:rsidTr="00CF6CC7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Должность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Структурное подразделение (корпус)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Количество вакансий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Характер работы:</w:t>
            </w:r>
          </w:p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постоянная, временная, по совместительству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Заработная плата (рублей)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Режим работы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Профессионально-квалифицированные требования, образование, дополнительные навыки, опыт работы</w:t>
            </w:r>
          </w:p>
        </w:tc>
        <w:tc>
          <w:tcPr>
            <w:tcW w:w="3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CC7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Должностные обязанности</w:t>
            </w:r>
          </w:p>
        </w:tc>
      </w:tr>
      <w:tr w:rsidR="00CF6CC7" w:rsidRPr="008D5227" w:rsidTr="00CF6CC7">
        <w:trPr>
          <w:trHeight w:val="1673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График работы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начало работы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окончание работы</w:t>
            </w: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CC7" w:rsidRPr="00CF6CC7" w:rsidRDefault="00CF6CC7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6CC7" w:rsidRPr="002A1F43" w:rsidTr="00CF6CC7">
        <w:trPr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  <w:lang w:val="en-US"/>
              </w:rPr>
            </w:pPr>
            <w:r w:rsidRPr="00CF6CC7">
              <w:rPr>
                <w:sz w:val="20"/>
                <w:lang w:val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255"/>
                <w:tab w:val="center" w:pos="502"/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  <w:lang w:val="en-US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C7" w:rsidRPr="00CF6CC7" w:rsidRDefault="00CF6CC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CF6CC7">
              <w:rPr>
                <w:sz w:val="20"/>
              </w:rPr>
              <w:t>1</w:t>
            </w:r>
            <w:r w:rsidRPr="00CF6CC7">
              <w:rPr>
                <w:sz w:val="20"/>
                <w:lang w:val="en-US"/>
              </w:rPr>
              <w:t>0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514D2C">
              <w:rPr>
                <w:sz w:val="22"/>
                <w:szCs w:val="22"/>
              </w:rPr>
              <w:t>Кастелянша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Главный корпус-7</w:t>
            </w:r>
          </w:p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ПАО-1</w:t>
            </w:r>
          </w:p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Рентген.-1</w:t>
            </w:r>
          </w:p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Перинатальный центр - 4</w:t>
            </w:r>
          </w:p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Педиатрический корпус-7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514D2C">
              <w:rPr>
                <w:b w:val="0"/>
                <w:bCs/>
                <w:sz w:val="20"/>
              </w:rPr>
              <w:t>Обособленное структурное подразделение (санаторий Можайский)-1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21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</w:t>
            </w:r>
          </w:p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35 000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общее образование, стаж работы по профессии не менее 1 года. 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Знание ПК.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Наличие мед.книжки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Прием, выдача, учет и списание материалов структурного подразделения, ведение карточек СИЗ и т.д. (материально ответственное лицо)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514D2C">
              <w:rPr>
                <w:sz w:val="22"/>
                <w:szCs w:val="22"/>
              </w:rPr>
              <w:t xml:space="preserve">Буфетчик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514D2C">
              <w:rPr>
                <w:sz w:val="22"/>
                <w:szCs w:val="22"/>
              </w:rPr>
              <w:t xml:space="preserve">(для работы по </w:t>
            </w:r>
            <w:r w:rsidRPr="00514D2C">
              <w:rPr>
                <w:sz w:val="22"/>
                <w:szCs w:val="22"/>
              </w:rPr>
              <w:lastRenderedPageBreak/>
              <w:t>раздаче пищи в отделении стационара)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>Главный корпус – 7</w:t>
            </w:r>
          </w:p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>Перинатальный центр – 2</w:t>
            </w:r>
          </w:p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Педиатрический корпус- 2</w:t>
            </w:r>
          </w:p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35 000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 xml:space="preserve">Работа в день по </w:t>
            </w:r>
            <w:r w:rsidRPr="00514D2C">
              <w:rPr>
                <w:b w:val="0"/>
                <w:sz w:val="20"/>
              </w:rPr>
              <w:lastRenderedPageBreak/>
              <w:t>графику 2/2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20.00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Основное общее образование.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514D2C">
              <w:rPr>
                <w:b w:val="0"/>
                <w:bCs/>
                <w:sz w:val="20"/>
              </w:rPr>
              <w:t xml:space="preserve">Наличие мед.книжки. 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Получает готовую пищу на пищеблоке, проверяет ее по весу и </w:t>
            </w:r>
            <w:r w:rsidRPr="00514D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счету. Производит подогрев пищи и раздачу больным пищи в горячем виде. Производит мытье посуды, уборку холодильников, буфетной и столовой, соблюдая санитарные требования. Обеспечивает санитарно-гигиеническое содержание буфетной и столовой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514D2C">
              <w:rPr>
                <w:sz w:val="22"/>
                <w:szCs w:val="22"/>
              </w:rPr>
              <w:lastRenderedPageBreak/>
              <w:t>Бухгалтер (на персонифицированный учет)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Группа учета расчетов с рабочими и служащими бухгалтерии-1</w:t>
            </w:r>
          </w:p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60 000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(до вычета НДФЛ)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ненормированный рабочий день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Высшее (экономическое) образование - специалитет, опыт работы по специальности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отчетности в ИФНС (РСВ). Отчетность в СФР (ЕФС-1), оформление заявлений при обмене страхов.св-ва, архивных справок по з/п и кадрам, работа с запросами СФР и т.д. Знание программ 1С Зарплата и Кадры, СБИС. 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514D2C">
              <w:rPr>
                <w:sz w:val="22"/>
                <w:szCs w:val="22"/>
              </w:rPr>
              <w:t>Экономист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Планово-экономический отдел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center" w:pos="246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65 000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 </w:t>
            </w:r>
            <w:r w:rsidRPr="00514D2C">
              <w:rPr>
                <w:b w:val="0"/>
                <w:sz w:val="20"/>
              </w:rPr>
              <w:t>(до вычета НДФЛ)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ненормированный рабочий день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Высшее (экономическое) образование - специалитет, опыт работы по специальности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2C" w:rsidRPr="00514D2C" w:rsidRDefault="00514D2C" w:rsidP="00514D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должностной инструкцией экономиста планово-экономического отдела 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4D2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Инженер по защите информации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Группа по информационной безопасности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От 58 000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(до вычета НДФЛ)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Высшее (техническое) образование – специалитет</w:t>
            </w:r>
            <w:r w:rsidRPr="00514D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Опыт работы по специальности в системе здравоохранения не менее 6 лет.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a"/>
              <w:jc w:val="both"/>
              <w:rPr>
                <w:b/>
                <w:bCs/>
                <w:color w:val="000000" w:themeColor="text1"/>
                <w:sz w:val="20"/>
              </w:rPr>
            </w:pPr>
            <w:r w:rsidRPr="00514D2C">
              <w:rPr>
                <w:color w:val="000000" w:themeColor="text1"/>
                <w:sz w:val="20"/>
              </w:rPr>
              <w:t>В соответствии с должностной инструкцией</w:t>
            </w:r>
            <w:r w:rsidRPr="00514D2C">
              <w:rPr>
                <w:bCs/>
                <w:color w:val="000000" w:themeColor="text1"/>
                <w:sz w:val="20"/>
              </w:rPr>
              <w:t xml:space="preserve"> инженера по защите информации группы по информационной безопасности</w:t>
            </w:r>
          </w:p>
        </w:tc>
      </w:tr>
      <w:tr w:rsidR="00514D2C" w:rsidRPr="00CF6CC7" w:rsidTr="00CF6CC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t>Инженер 2 категории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Служба систем вентиляции и кондиционирования воздуха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Высшее (техническое) образование - бакалавриат, опыт работы по специальности не менее 3 лет (знание ПК, навык работы с проектной и исполнительной документацией, чертежам и электрическим схемами)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Обеспечивает техническую эксплуатацию и бесперебойную работу: систем приточно-вытяжной вентиляции, подпора воздуха и дымоудаления, сплит-систем и </w:t>
            </w:r>
            <w:r w:rsidRPr="00514D2C">
              <w:rPr>
                <w:b w:val="0"/>
                <w:sz w:val="20"/>
                <w:lang w:val="en-US"/>
              </w:rPr>
              <w:t>VRF</w:t>
            </w:r>
            <w:r w:rsidRPr="00514D2C">
              <w:rPr>
                <w:b w:val="0"/>
                <w:sz w:val="20"/>
              </w:rPr>
              <w:t>-систем, систем управления ОЗК и КДУ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lastRenderedPageBreak/>
              <w:t>Инженер-программист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14D2C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Предусмотрен: дистанционный ((удаленный) характер работы 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Отдел администрирования информационных систем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Зарезервирована для трудоустройства участника</w:t>
            </w:r>
            <w:r w:rsidRPr="00514D2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</w:t>
            </w:r>
          </w:p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55 000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12.00-12.30,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ненормированный раб.день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Высшее (техническое) образование – специалитет</w:t>
            </w: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. Опыт работы по специальности не менее 6 лет.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a"/>
              <w:jc w:val="both"/>
              <w:rPr>
                <w:bCs/>
                <w:sz w:val="20"/>
              </w:rPr>
            </w:pPr>
            <w:r w:rsidRPr="00514D2C">
              <w:rPr>
                <w:sz w:val="20"/>
              </w:rPr>
              <w:t>В соответствии с должностной инструкцией</w:t>
            </w:r>
            <w:r w:rsidRPr="00514D2C">
              <w:rPr>
                <w:bCs/>
                <w:sz w:val="20"/>
              </w:rPr>
              <w:t xml:space="preserve"> инженера-программиста (программиста, инженера 1 категории) </w:t>
            </w:r>
            <w:r w:rsidRPr="00514D2C">
              <w:rPr>
                <w:sz w:val="20"/>
              </w:rPr>
              <w:t>отдела автоматизированных</w:t>
            </w:r>
            <w:r w:rsidRPr="00514D2C">
              <w:rPr>
                <w:bCs/>
                <w:sz w:val="20"/>
              </w:rPr>
              <w:t xml:space="preserve"> систем управления, </w:t>
            </w:r>
          </w:p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отдела АИС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4D2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Инженер-электроник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Отдел автоматизированных систем управления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50 000 – 60 000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12.00-12.30,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ненормированный раб.день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Высшее (техническое) образование – специалитет</w:t>
            </w:r>
            <w:r w:rsidRPr="00514D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a"/>
              <w:jc w:val="both"/>
              <w:rPr>
                <w:color w:val="000000" w:themeColor="text1"/>
                <w:sz w:val="20"/>
              </w:rPr>
            </w:pPr>
            <w:r w:rsidRPr="00514D2C">
              <w:rPr>
                <w:color w:val="000000" w:themeColor="text1"/>
                <w:sz w:val="20"/>
              </w:rPr>
              <w:t>В соответствии с должностной инструкцией</w:t>
            </w:r>
            <w:r w:rsidRPr="00514D2C">
              <w:rPr>
                <w:bCs/>
                <w:color w:val="000000" w:themeColor="text1"/>
                <w:sz w:val="20"/>
              </w:rPr>
              <w:t xml:space="preserve"> инженера-электроника </w:t>
            </w:r>
            <w:r w:rsidRPr="00514D2C">
              <w:rPr>
                <w:color w:val="000000" w:themeColor="text1"/>
                <w:sz w:val="20"/>
              </w:rPr>
              <w:t>отдела автоматизированных</w:t>
            </w:r>
            <w:r w:rsidRPr="00514D2C">
              <w:rPr>
                <w:bCs/>
                <w:color w:val="000000" w:themeColor="text1"/>
                <w:sz w:val="20"/>
              </w:rPr>
              <w:t xml:space="preserve"> систем управления, в т.ч. р</w:t>
            </w:r>
            <w:r w:rsidRPr="00514D2C">
              <w:rPr>
                <w:color w:val="000000" w:themeColor="text1"/>
                <w:sz w:val="20"/>
              </w:rPr>
              <w:t>емонт орг.техники, проверка функционирования устройства после установки и настройки программного обеспечения.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t xml:space="preserve">Техник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Служба систем вентиляции и кондиционирования воздуха-1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35 000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Среднее или высшее профессиональное (техническое) образование по программам подготовки квалифицированных рабочих (служащих). 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Владение компьютерными программами: офисными, графическими. Опыт работы от 1 года.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Контроль и управление работой систем приточно-вытяжной вентиляцией и кондиционирования воздуха; компьютерное управление и анализ результатов; контроль работы лифтового оборудования; разработка технических отчетов, технической документации.</w:t>
            </w:r>
          </w:p>
        </w:tc>
      </w:tr>
      <w:tr w:rsidR="00514D2C" w:rsidRPr="00514D2C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4D2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Техник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Отдел связи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45 000 – 50 000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Среднее профессиональное образование по программам подготовки квалифицированных рабочих (служащих). 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color w:val="000000" w:themeColor="text1"/>
                <w:sz w:val="20"/>
              </w:rPr>
            </w:pPr>
            <w:r w:rsidRPr="00514D2C">
              <w:rPr>
                <w:b w:val="0"/>
                <w:color w:val="000000" w:themeColor="text1"/>
                <w:sz w:val="20"/>
              </w:rPr>
              <w:t>Осуществляет ремонт и обслуживание АТС и линейных сооружений связи, охранной сигнализации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lastRenderedPageBreak/>
              <w:t>Оператор электронно-вычислительных и вычислительных машин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ИДС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(Кол.центр)-4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ОЛД-1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Цит.отд.-1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</w:t>
            </w:r>
          </w:p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30 000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 образование по программам подготовки квалифицированных рабочих (служащих). </w:t>
            </w:r>
          </w:p>
          <w:p w:rsidR="00514D2C" w:rsidRPr="00514D2C" w:rsidRDefault="00514D2C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Стаж работы по профессии не менее 3 лет. Компьютерная грамотность, пакет Майкрософт офис, знание функционала ЕМИАС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В соответствии с должностной инструкцией оператора электронно-вычислительных и вычислительных машин структурного подразделения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</w:rPr>
              <w:t>Маляр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Отдел эксплуатации и ремонта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35 000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a"/>
              <w:jc w:val="both"/>
              <w:rPr>
                <w:sz w:val="20"/>
              </w:rPr>
            </w:pPr>
            <w:r w:rsidRPr="00514D2C">
              <w:rPr>
                <w:sz w:val="20"/>
              </w:rPr>
              <w:t>Выполнение ремонтных работ, покраска и шпатлевка помещений</w:t>
            </w:r>
          </w:p>
        </w:tc>
      </w:tr>
      <w:tr w:rsidR="00514D2C" w:rsidRPr="00CF6CC7" w:rsidTr="00CF6CC7">
        <w:trPr>
          <w:trHeight w:val="7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</w:rPr>
              <w:t>Столяр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Отдел эксплуатации и ремонта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35 000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a"/>
              <w:jc w:val="both"/>
              <w:rPr>
                <w:sz w:val="20"/>
              </w:rPr>
            </w:pPr>
            <w:r w:rsidRPr="00514D2C">
              <w:rPr>
                <w:sz w:val="20"/>
              </w:rPr>
              <w:t>Выполнение ремонтных работ мебели, смена дверных замков, оконных рам</w:t>
            </w:r>
          </w:p>
        </w:tc>
      </w:tr>
      <w:tr w:rsidR="00514D2C" w:rsidRPr="00CF6CC7" w:rsidTr="00CF6CC7">
        <w:trPr>
          <w:trHeight w:val="5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</w:rPr>
              <w:t>Облицовщик-плиточник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Отдел эксплуатации и ремонта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1 Зарезервирована для трудоустройства </w:t>
            </w: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lastRenderedPageBreak/>
              <w:t>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lastRenderedPageBreak/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45 000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bCs/>
                <w:sz w:val="20"/>
              </w:rPr>
            </w:pPr>
            <w:r w:rsidRPr="00514D2C">
              <w:rPr>
                <w:b w:val="0"/>
                <w:bCs/>
                <w:sz w:val="20"/>
              </w:rPr>
              <w:t>Выполнение ремонтных работ, укладка керамической и тротуарной плитки</w:t>
            </w:r>
          </w:p>
          <w:p w:rsidR="00514D2C" w:rsidRPr="00514D2C" w:rsidRDefault="00514D2C" w:rsidP="00514D2C">
            <w:pPr>
              <w:pStyle w:val="a3"/>
              <w:tabs>
                <w:tab w:val="left" w:pos="6691"/>
              </w:tabs>
              <w:contextualSpacing/>
              <w:jc w:val="both"/>
              <w:rPr>
                <w:b w:val="0"/>
                <w:bCs/>
                <w:sz w:val="20"/>
              </w:rPr>
            </w:pPr>
          </w:p>
          <w:p w:rsidR="00514D2C" w:rsidRPr="00514D2C" w:rsidRDefault="00514D2C" w:rsidP="00514D2C">
            <w:pPr>
              <w:pStyle w:val="aa"/>
              <w:jc w:val="both"/>
              <w:rPr>
                <w:sz w:val="20"/>
              </w:rPr>
            </w:pPr>
          </w:p>
        </w:tc>
      </w:tr>
      <w:tr w:rsidR="00514D2C" w:rsidRPr="00CF6CC7" w:rsidTr="00CF6CC7">
        <w:trPr>
          <w:trHeight w:val="5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lastRenderedPageBreak/>
              <w:t>Слесарь по ремонту оборудования тепловых сетей (слесарь по ремонту тепловых сетей)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sz w:val="20"/>
                <w:szCs w:val="20"/>
              </w:rPr>
              <w:t>Служба обеспечения тепловых сетей и санитарно-технических работ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46 000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a"/>
              <w:jc w:val="center"/>
              <w:rPr>
                <w:bCs/>
                <w:sz w:val="20"/>
              </w:rPr>
            </w:pPr>
            <w:r w:rsidRPr="00514D2C">
              <w:rPr>
                <w:bCs/>
                <w:sz w:val="20"/>
              </w:rPr>
              <w:t>Осуществляет обслуживание и проводит ремонт оборудования установленных на основном и вспомогательном оборудовании тепловых сетей</w:t>
            </w:r>
          </w:p>
        </w:tc>
      </w:tr>
      <w:tr w:rsidR="00514D2C" w:rsidRPr="00CF6CC7" w:rsidTr="00CF6CC7">
        <w:trPr>
          <w:cantSplit/>
          <w:trHeight w:val="11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</w:rPr>
              <w:t>Слесарь-сантехник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Служба обеспечения тепловых сетей и санитарно-технических работ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46 000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12.00-12.30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либо 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a"/>
              <w:jc w:val="center"/>
              <w:rPr>
                <w:bCs/>
                <w:sz w:val="20"/>
              </w:rPr>
            </w:pPr>
            <w:r w:rsidRPr="00514D2C">
              <w:rPr>
                <w:bCs/>
                <w:sz w:val="20"/>
              </w:rPr>
              <w:t>Осуществляет обслуживание и проводит ремонтные работы на сан.-тех.системах водопроводного и канализационного хозяйства, систем отопления зданий учреждения</w:t>
            </w:r>
          </w:p>
        </w:tc>
      </w:tr>
      <w:tr w:rsidR="00514D2C" w:rsidRPr="00CF6CC7" w:rsidTr="00CF6CC7">
        <w:trPr>
          <w:cantSplit/>
          <w:trHeight w:val="11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4D2C">
              <w:rPr>
                <w:rFonts w:ascii="Times New Roman" w:hAnsi="Times New Roman" w:cs="Times New Roman"/>
                <w:b/>
                <w:bCs/>
              </w:rPr>
              <w:t>Электромонтажник по силовым сетям и электрооборудованию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Энергетическая служба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4D2C" w:rsidRPr="00514D2C" w:rsidRDefault="00514D2C" w:rsidP="007E3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2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514D2C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От 38 000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Пятидневная рабочая неделя,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 xml:space="preserve">обед с </w:t>
            </w:r>
          </w:p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12.00-12.30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sz w:val="20"/>
              </w:rPr>
              <w:t>16.30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514D2C">
              <w:rPr>
                <w:b w:val="0"/>
                <w:bCs/>
                <w:sz w:val="20"/>
              </w:rPr>
              <w:t>Среднее профессиональное образование по программам подготовки квалифицированных рабочих (служащих),</w:t>
            </w:r>
            <w:r w:rsidRPr="00514D2C">
              <w:rPr>
                <w:b w:val="0"/>
                <w:sz w:val="20"/>
              </w:rPr>
              <w:t xml:space="preserve"> стаж работы по профессии не менее 3 лет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2C" w:rsidRPr="00514D2C" w:rsidRDefault="00514D2C" w:rsidP="007E3468">
            <w:pPr>
              <w:pStyle w:val="aa"/>
              <w:jc w:val="center"/>
              <w:rPr>
                <w:bCs/>
                <w:sz w:val="20"/>
              </w:rPr>
            </w:pPr>
            <w:r w:rsidRPr="00514D2C">
              <w:rPr>
                <w:bCs/>
                <w:sz w:val="20"/>
              </w:rPr>
              <w:t>Производство небольших по объему электромонтажных работ 0,4 кВ.</w:t>
            </w:r>
          </w:p>
        </w:tc>
      </w:tr>
    </w:tbl>
    <w:p w:rsidR="00514D2C" w:rsidRDefault="00514D2C" w:rsidP="00CF6CC7">
      <w:pPr>
        <w:rPr>
          <w:rFonts w:ascii="Times New Roman" w:hAnsi="Times New Roman" w:cs="Times New Roman"/>
          <w:b/>
          <w:sz w:val="32"/>
          <w:szCs w:val="32"/>
          <w:highlight w:val="red"/>
        </w:rPr>
      </w:pPr>
    </w:p>
    <w:p w:rsidR="00CF6CC7" w:rsidRPr="00395279" w:rsidRDefault="00CF6CC7" w:rsidP="00CF6CC7">
      <w:pPr>
        <w:rPr>
          <w:rFonts w:ascii="Times New Roman" w:hAnsi="Times New Roman" w:cs="Times New Roman"/>
          <w:b/>
          <w:sz w:val="32"/>
          <w:szCs w:val="32"/>
        </w:rPr>
      </w:pPr>
      <w:r w:rsidRPr="00514D2C">
        <w:rPr>
          <w:rFonts w:ascii="Times New Roman" w:hAnsi="Times New Roman" w:cs="Times New Roman"/>
          <w:b/>
          <w:sz w:val="32"/>
          <w:szCs w:val="32"/>
          <w:highlight w:val="lightGray"/>
        </w:rPr>
        <w:t>Предоставление мер социальной поддержки, льгот и гарантий:</w:t>
      </w:r>
      <w:r w:rsidRPr="003952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F6CC7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>-</w:t>
      </w:r>
      <w:r w:rsidRPr="00DB1CB4">
        <w:rPr>
          <w:b w:val="0"/>
          <w:sz w:val="20"/>
        </w:rPr>
        <w:t xml:space="preserve"> </w:t>
      </w:r>
      <w:r w:rsidRPr="00CA4084">
        <w:rPr>
          <w:b w:val="0"/>
          <w:sz w:val="20"/>
        </w:rPr>
        <w:t xml:space="preserve">Периодический медицинский осмотр. </w:t>
      </w:r>
    </w:p>
    <w:p w:rsidR="00CF6CC7" w:rsidRPr="00CA4084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CF6CC7" w:rsidRPr="00CA4084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lastRenderedPageBreak/>
        <w:t xml:space="preserve">- </w:t>
      </w:r>
      <w:r w:rsidRPr="00CA4084">
        <w:rPr>
          <w:b w:val="0"/>
          <w:sz w:val="20"/>
        </w:rPr>
        <w:t xml:space="preserve">Средства индивидуальной защиты. </w:t>
      </w:r>
    </w:p>
    <w:p w:rsidR="00CF6CC7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CF6CC7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>Доплата за выслугу лет.</w:t>
      </w:r>
    </w:p>
    <w:p w:rsidR="00CF6CC7" w:rsidRDefault="00CF6CC7" w:rsidP="00CF6CC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CF6CC7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Транспортная доставка работников больницы, проживающих в отдаленных районах города.</w:t>
      </w: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CF6CC7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Размещение в маломестной палате при госпитализации работникам, проработавшим в больнице не менее 10 лет.</w:t>
      </w: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Работники больницы, имеющие непрерывный стаж работы в больнице свыше 10 лет, прикрепляются (по их желанию) к больнице для получения на ее базе первичной медико-санитарной помощи, входящей в объем территориальной программы оказания гражданам медицинских услуг по обязательному медицинскому страхованию</w:t>
      </w:r>
      <w:r>
        <w:rPr>
          <w:b w:val="0"/>
          <w:sz w:val="20"/>
        </w:rPr>
        <w:t>.</w:t>
      </w:r>
    </w:p>
    <w:p w:rsidR="00CF6CC7" w:rsidRDefault="00CF6CC7" w:rsidP="00CF6CC7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 </w:t>
      </w:r>
    </w:p>
    <w:p w:rsidR="00CF6CC7" w:rsidRDefault="00CF6CC7" w:rsidP="00CF6CC7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Для членов профсоюза: </w:t>
      </w: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sz w:val="20"/>
        </w:rPr>
      </w:pPr>
    </w:p>
    <w:p w:rsidR="00CF6CC7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Частичная оплата физкультурно-оздоровительных мероприятий </w:t>
      </w:r>
      <w:r>
        <w:rPr>
          <w:b w:val="0"/>
          <w:sz w:val="20"/>
        </w:rPr>
        <w:t>.</w:t>
      </w: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CF6CC7" w:rsidRPr="00395279" w:rsidRDefault="00CF6CC7" w:rsidP="00CF6CC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Частичная компенсация за санаторно-курортное лечение</w:t>
      </w:r>
      <w:r>
        <w:rPr>
          <w:b w:val="0"/>
          <w:sz w:val="20"/>
        </w:rPr>
        <w:t>.</w:t>
      </w:r>
      <w:r w:rsidRPr="00395279">
        <w:rPr>
          <w:b w:val="0"/>
          <w:sz w:val="20"/>
        </w:rPr>
        <w:t xml:space="preserve"> </w:t>
      </w:r>
    </w:p>
    <w:p w:rsidR="00CF6CC7" w:rsidRPr="00CF6CC7" w:rsidRDefault="00CF6CC7" w:rsidP="00CF6CC7">
      <w:pPr>
        <w:tabs>
          <w:tab w:val="left" w:pos="252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0E94">
        <w:rPr>
          <w:color w:val="000000" w:themeColor="text1"/>
        </w:rPr>
        <w:tab/>
      </w:r>
    </w:p>
    <w:sectPr w:rsidR="00CF6CC7" w:rsidRPr="00CF6CC7" w:rsidSect="00CF6CC7">
      <w:pgSz w:w="16838" w:h="11906" w:orient="landscape"/>
      <w:pgMar w:top="71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BD9" w:rsidRDefault="00C97BD9" w:rsidP="00CF6CC7">
      <w:pPr>
        <w:spacing w:after="0" w:line="240" w:lineRule="auto"/>
      </w:pPr>
      <w:r>
        <w:separator/>
      </w:r>
    </w:p>
  </w:endnote>
  <w:endnote w:type="continuationSeparator" w:id="1">
    <w:p w:rsidR="00C97BD9" w:rsidRDefault="00C97BD9" w:rsidP="00CF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BD9" w:rsidRDefault="00C97BD9" w:rsidP="00CF6CC7">
      <w:pPr>
        <w:spacing w:after="0" w:line="240" w:lineRule="auto"/>
      </w:pPr>
      <w:r>
        <w:separator/>
      </w:r>
    </w:p>
  </w:footnote>
  <w:footnote w:type="continuationSeparator" w:id="1">
    <w:p w:rsidR="00C97BD9" w:rsidRDefault="00C97BD9" w:rsidP="00CF6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F6CC7"/>
    <w:rsid w:val="00514D2C"/>
    <w:rsid w:val="00735EFE"/>
    <w:rsid w:val="00C97BD9"/>
    <w:rsid w:val="00CF6CC7"/>
    <w:rsid w:val="00F34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F6CC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CF6CC7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uiPriority w:val="99"/>
    <w:unhideWhenUsed/>
    <w:rsid w:val="00CF6CC7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F6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F6CC7"/>
  </w:style>
  <w:style w:type="paragraph" w:styleId="a8">
    <w:name w:val="footer"/>
    <w:basedOn w:val="a"/>
    <w:link w:val="a9"/>
    <w:uiPriority w:val="99"/>
    <w:semiHidden/>
    <w:unhideWhenUsed/>
    <w:rsid w:val="00CF6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F6CC7"/>
  </w:style>
  <w:style w:type="paragraph" w:styleId="aa">
    <w:name w:val="Body Text"/>
    <w:basedOn w:val="a"/>
    <w:link w:val="ab"/>
    <w:rsid w:val="00CF6C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basedOn w:val="a0"/>
    <w:link w:val="aa"/>
    <w:rsid w:val="00CF6CC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harovatv@sok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1471</Words>
  <Characters>8390</Characters>
  <Application>Microsoft Office Word</Application>
  <DocSecurity>0</DocSecurity>
  <Lines>69</Lines>
  <Paragraphs>19</Paragraphs>
  <ScaleCrop>false</ScaleCrop>
  <Company/>
  <LinksUpToDate>false</LinksUpToDate>
  <CharactersWithSpaces>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MarkelovaEV</dc:creator>
  <cp:keywords/>
  <dc:description/>
  <cp:lastModifiedBy>MarkelovaEV</cp:lastModifiedBy>
  <cp:revision>3</cp:revision>
  <dcterms:created xsi:type="dcterms:W3CDTF">2026-07-31T12:31:00Z</dcterms:created>
  <dcterms:modified xsi:type="dcterms:W3CDTF">2026-09-04T06:21:00Z</dcterms:modified>
</cp:coreProperties>
</file>